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9"/>
          <w:b/>
          <w:bCs/>
          <w:sz w:val="30"/>
          <w:szCs w:val="30"/>
        </w:rPr>
        <w:t>Explanation of power consumption test for KT1025A chip</w:t>
      </w:r>
    </w:p>
    <w:p>
      <w:pPr>
        <w:jc w:val="left"/>
      </w:pPr>
      <w:r>
        <w:rPr>
          <w:b/>
          <w:bCs/>
        </w:rPr>
        <w:t> </w:t>
      </w:r>
    </w:p>
    <w:p>
      <w:pPr>
        <w:jc w:val="left"/>
      </w:pPr>
      <w:r>
        <w:rPr>
          <w:rStyle w:val="9"/>
          <w:b/>
          <w:bCs/>
        </w:rPr>
        <w:t>Test enviro</w:t>
      </w:r>
      <w:bookmarkStart w:id="0" w:name="_GoBack"/>
      <w:bookmarkEnd w:id="0"/>
      <w:r>
        <w:rPr>
          <w:rStyle w:val="9"/>
          <w:b/>
          <w:bCs/>
        </w:rPr>
        <w:t>nment: BT201 module</w:t>
      </w:r>
    </w:p>
    <w:p>
      <w:pPr>
        <w:jc w:val="left"/>
      </w:pPr>
      <w:r>
        <w:drawing>
          <wp:inline distT="0" distB="0" distL="0" distR="0">
            <wp:extent cx="4419600" cy="3343275"/>
            <wp:effectExtent l="0" t="0" r="0" b="9525"/>
            <wp:docPr id="1" name="图片 2" descr="D:\document\convert_tasks\transweb\1603039_1615114\1603039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:\document\convert_tasks\transweb\1603039_1615114\1603039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t> </w:t>
      </w:r>
    </w:p>
    <w:tbl>
      <w:tblPr>
        <w:tblStyle w:val="4"/>
        <w:tblW w:w="9500" w:type="dxa"/>
        <w:tblInd w:w="-1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5098"/>
        <w:gridCol w:w="32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50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1</w:t>
            </w:r>
            <w:r>
              <w:rPr>
                <w:rStyle w:val="9"/>
                <w:rFonts w:hint="eastAsia" w:ascii="宋体" w:hAnsi="宋体"/>
              </w:rPr>
              <w:t>Remove the power amplifier, remove the status indicator</w:t>
            </w:r>
          </w:p>
          <w:p>
            <w:pPr>
              <w:jc w:val="left"/>
            </w:pPr>
            <w:r>
              <w:t>2</w:t>
            </w:r>
            <w:r>
              <w:rPr>
                <w:rStyle w:val="9"/>
                <w:rFonts w:hint="eastAsia" w:ascii="宋体" w:hAnsi="宋体"/>
              </w:rPr>
              <w:t>The test power supply is 5V stable voltage power supply - - the precision is very good, the error is about 1mA.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500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105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  <w:b/>
                <w:bCs/>
                <w:sz w:val="24"/>
                <w:szCs w:val="24"/>
              </w:rPr>
              <w:t>state</w:t>
            </w: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  <w:b/>
                <w:bCs/>
                <w:sz w:val="24"/>
                <w:szCs w:val="24"/>
              </w:rPr>
              <w:t>Detailed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  <w:b/>
                <w:bCs/>
                <w:sz w:val="24"/>
                <w:szCs w:val="24"/>
              </w:rPr>
              <w:t>Electric current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5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Bluetooth status</w:t>
            </w: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1</w:t>
            </w:r>
            <w:r>
              <w:rPr>
                <w:rStyle w:val="9"/>
                <w:rFonts w:hint="eastAsia" w:ascii="宋体" w:hAnsi="宋体"/>
              </w:rPr>
              <w:t>Dual-mode audio + BLE -- search status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32mA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2</w:t>
            </w:r>
            <w:r>
              <w:rPr>
                <w:rStyle w:val="9"/>
                <w:rFonts w:hint="eastAsia" w:ascii="宋体" w:hAnsi="宋体"/>
              </w:rPr>
              <w:t>Dual-mode audio + BLE -- connection success state -- pause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14mA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3</w:t>
            </w:r>
            <w:r>
              <w:rPr>
                <w:rStyle w:val="9"/>
                <w:rFonts w:hint="eastAsia" w:ascii="宋体" w:hAnsi="宋体"/>
              </w:rPr>
              <w:t>Dual-mode Audio + BLE -- Connection Successful State -- Play -- Unplugged Headphones Unloaded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23mA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4</w:t>
            </w:r>
            <w:r>
              <w:rPr>
                <w:rStyle w:val="9"/>
                <w:rFonts w:hint="eastAsia" w:ascii="宋体" w:hAnsi="宋体"/>
              </w:rPr>
              <w:t>Pure BLE State -- Search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9mA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5</w:t>
            </w:r>
            <w:r>
              <w:rPr>
                <w:rStyle w:val="9"/>
                <w:rFonts w:hint="eastAsia" w:ascii="宋体" w:hAnsi="宋体"/>
              </w:rPr>
              <w:t>Pure BLE state -- Connection success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9mA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5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MP3 state</w:t>
            </w: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1</w:t>
            </w:r>
            <w:r>
              <w:rPr>
                <w:rStyle w:val="9"/>
                <w:rFonts w:hint="eastAsia" w:ascii="宋体" w:hAnsi="宋体"/>
              </w:rPr>
              <w:t>Playing TF Card--Playing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43mA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2</w:t>
            </w:r>
            <w:r>
              <w:rPr>
                <w:rStyle w:val="9"/>
                <w:rFonts w:hint="eastAsia" w:ascii="宋体" w:hAnsi="宋体"/>
              </w:rPr>
              <w:t>Play TF Card - in Suspension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38mA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10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3</w:t>
            </w:r>
            <w:r>
              <w:rPr>
                <w:rStyle w:val="9"/>
                <w:rFonts w:hint="eastAsia" w:ascii="宋体" w:hAnsi="宋体"/>
              </w:rPr>
              <w:t>Play U Disk - Play State</w:t>
            </w:r>
          </w:p>
        </w:tc>
        <w:tc>
          <w:tcPr>
            <w:tcW w:w="329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Depending on the U disk</w:t>
            </w:r>
          </w:p>
        </w:tc>
      </w:tr>
    </w:tbl>
    <w:p>
      <w:pPr>
        <w:jc w:val="left"/>
      </w:pPr>
      <w:r>
        <w:t> </w:t>
      </w:r>
    </w:p>
    <w:p>
      <w:pPr>
        <w:jc w:val="left"/>
      </w:pPr>
      <w:r>
        <w:rPr>
          <w:rStyle w:val="9"/>
          <w:b/>
          <w:bCs/>
        </w:rPr>
        <w:t>2. Additional Test Details - Pure BLE Mode</w:t>
      </w:r>
    </w:p>
    <w:p>
      <w:pPr>
        <w:jc w:val="left"/>
      </w:pPr>
      <w:r>
        <w:rPr>
          <w:b/>
          <w:bCs/>
        </w:rPr>
        <w:t> </w:t>
      </w:r>
    </w:p>
    <w:p>
      <w:pPr>
        <w:jc w:val="left"/>
      </w:pPr>
      <w:r>
        <w:rPr>
          <w:rStyle w:val="9"/>
          <w:b/>
          <w:bCs/>
        </w:rPr>
        <w:t>1. We tried to reduce the clock 192MHZ of the main chip to 120MHZ, and found that it was still 9mA, without reducing power consumption.</w:t>
      </w:r>
    </w:p>
    <w:p>
      <w:pPr>
        <w:jc w:val="left"/>
      </w:pPr>
      <w:r>
        <w:rPr>
          <w:rStyle w:val="9"/>
          <w:b/>
          <w:bCs/>
        </w:rPr>
        <w:t>2. We try to add the BLE broadcast cycle from 250ms to 625ms, and find that the power consumption has not decreased.</w:t>
      </w:r>
    </w:p>
    <w:p>
      <w:pPr>
        <w:jc w:val="left"/>
      </w:pPr>
      <w:r>
        <w:rPr>
          <w:rStyle w:val="9"/>
          <w:b/>
          <w:bCs/>
        </w:rPr>
        <w:t>3. So it can be concluded that the lowest power consumption of pure ble is 9ma, which can not be reduced.</w:t>
      </w:r>
    </w:p>
    <w:p>
      <w:pPr>
        <w:jc w:val="left"/>
      </w:pPr>
      <w: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8677E"/>
    <w:rsid w:val="007677BF"/>
    <w:rsid w:val="00B8677E"/>
    <w:rsid w:val="4B35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snapToGrid w:val="0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7">
    <w:name w:val="页眉 字符"/>
    <w:basedOn w:val="5"/>
    <w:link w:val="3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translated-span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D:\document\convert_tasks\transweb\1603039_1615114\1603039.doc.files\image00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1001</Characters>
  <Lines>8</Lines>
  <Paragraphs>2</Paragraphs>
  <TotalTime>1</TotalTime>
  <ScaleCrop>false</ScaleCrop>
  <LinksUpToDate>false</LinksUpToDate>
  <CharactersWithSpaces>1174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2019-07-11T09:04:00Z</dcterms:created>
  <dc:creator>Administrator</dc:creator>
  <cp:lastModifiedBy>莺子</cp:lastModifiedBy>
  <dcterms:modified xsi:type="dcterms:W3CDTF">2019-07-11T10:48:31Z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