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Style w:val="10"/>
          <w:b/>
          <w:bCs/>
        </w:rPr>
        <w:t>KT1025A U Disk_TF_SPIFLASH_Copy Description in Physical Order</w:t>
      </w:r>
    </w:p>
    <w:p>
      <w:pPr>
        <w:ind w:firstLine="2530"/>
        <w:jc w:val="left"/>
      </w:pPr>
      <w:r>
        <w:rPr>
          <w:b/>
          <w:bCs/>
        </w:rPr>
        <w:t> </w:t>
      </w:r>
    </w:p>
    <w:p>
      <w:pPr>
        <w:jc w:val="left"/>
      </w:pPr>
      <w:r>
        <w:rPr>
          <w:rStyle w:val="10"/>
          <w:b/>
          <w:bCs/>
        </w:rPr>
        <w:t>I. Explanation:</w:t>
      </w:r>
    </w:p>
    <w:p>
      <w:pPr>
        <w:jc w:val="left"/>
      </w:pPr>
      <w:r>
        <w:rPr>
          <w:b/>
          <w:bCs/>
        </w:rPr>
        <w:t> </w:t>
      </w:r>
    </w:p>
    <w:p>
      <w:pPr>
        <w:ind w:firstLine="420"/>
        <w:jc w:val="left"/>
      </w:pPr>
      <w:r>
        <w:rPr>
          <w:rStyle w:val="10"/>
          <w:rFonts w:hint="eastAsia" w:ascii="宋体" w:hAnsi="宋体"/>
        </w:rPr>
        <w:t>When many customers need to copy to the device, they need to copy into the device according to their own calibration order, and when our chips play in physical order, they need to play in the order in which the copies go in.That is to say, the first copy of the document into</w:t>
      </w:r>
      <w:bookmarkStart w:id="0" w:name="_GoBack"/>
      <w:bookmarkEnd w:id="0"/>
      <w:r>
        <w:rPr>
          <w:rStyle w:val="10"/>
          <w:rFonts w:hint="eastAsia" w:ascii="宋体" w:hAnsi="宋体"/>
        </w:rPr>
        <w:t xml:space="preserve"> the number of 1, the second copy into the number of 2, an analogy</w:t>
      </w:r>
    </w:p>
    <w:p>
      <w:pPr>
        <w:ind w:firstLine="420"/>
        <w:jc w:val="left"/>
      </w:pPr>
      <w:r>
        <w:rPr>
          <w:rStyle w:val="10"/>
          <w:rFonts w:hint="eastAsia" w:ascii="宋体" w:hAnsi="宋体"/>
        </w:rPr>
        <w:t>That is, the physical order is "the order in which you copy in", not the order you see on Windows.</w:t>
      </w:r>
    </w:p>
    <w:p>
      <w:pPr>
        <w:jc w:val="left"/>
      </w:pPr>
      <w:r>
        <w:t> </w:t>
      </w:r>
    </w:p>
    <w:p>
      <w:pPr>
        <w:jc w:val="left"/>
      </w:pPr>
      <w:r>
        <w:rPr>
          <w:rStyle w:val="10"/>
        </w:rPr>
        <w:t>Two.</w:t>
      </w:r>
      <w:r>
        <w:rPr>
          <w:rStyle w:val="10"/>
          <w:rFonts w:hint="eastAsia" w:ascii="宋体" w:hAnsi="宋体"/>
          <w:b/>
          <w:bCs/>
        </w:rPr>
        <w:t>Solution</w:t>
      </w:r>
    </w:p>
    <w:p>
      <w:pPr>
        <w:jc w:val="left"/>
      </w:pPr>
      <w:r>
        <w:t> </w:t>
      </w:r>
    </w:p>
    <w:p>
      <w:pPr>
        <w:jc w:val="left"/>
      </w:pPr>
      <w:r>
        <w:rPr>
          <w:rStyle w:val="10"/>
        </w:rPr>
        <w:t>1. It&amp;apos;s better to rename the files so that they will be arranged in order on the computer.</w:t>
      </w:r>
    </w:p>
    <w:p>
      <w:pPr>
        <w:jc w:val="left"/>
      </w:pPr>
      <w:r>
        <w:rPr>
          <w:rStyle w:val="10"/>
        </w:rPr>
        <w:t>2. For the following operation, first select the class size to be copied, place the mouse on the first file, and right-click to send.</w:t>
      </w:r>
    </w:p>
    <w:p>
      <w:pPr>
        <w:jc w:val="left"/>
      </w:pPr>
      <w:r>
        <w:t> </w:t>
      </w:r>
    </w:p>
    <w:p>
      <w:pPr>
        <w:jc w:val="left"/>
      </w:pPr>
      <w:r>
        <w:drawing>
          <wp:inline distT="0" distB="0" distL="0" distR="0">
            <wp:extent cx="5267325" cy="3400425"/>
            <wp:effectExtent l="0" t="0" r="9525" b="9525"/>
            <wp:docPr id="1" name="图片 1" descr="D:\document\convert_tasks\transweb\1603119_1615194\1603119.doc.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document\convert_tasks\transweb\1603119_1615194\1603119.doc.files\image001.jpg"/>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a:xfrm>
                      <a:off x="0" y="0"/>
                      <a:ext cx="5267325" cy="3400425"/>
                    </a:xfrm>
                    <a:prstGeom prst="rect">
                      <a:avLst/>
                    </a:prstGeom>
                    <a:noFill/>
                    <a:ln>
                      <a:noFill/>
                    </a:ln>
                  </pic:spPr>
                </pic:pic>
              </a:graphicData>
            </a:graphic>
          </wp:inline>
        </w:drawing>
      </w:r>
    </w:p>
    <w:p>
      <w:pPr>
        <w:jc w:val="left"/>
      </w:pPr>
      <w:r>
        <w:t> </w:t>
      </w:r>
    </w:p>
    <w:p>
      <w:pPr>
        <w:jc w:val="left"/>
      </w:pPr>
      <w: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noPunctuationKerning w:val="1"/>
  <w:characterSpacingControl w:val="compressPunctuation"/>
  <w:compat>
    <w:doNotSnapToGridInCell/>
    <w:doNotWrapTextWithPunct/>
    <w:doNotUseEastAsianBreakRules/>
    <w:growAutofit/>
    <w:useFELayout/>
    <w:compatSetting w:name="compatibilityMode" w:uri="http://schemas.microsoft.com/office/word" w:val="15"/>
    <w:compatSetting w:name="differentiateMultirowTableHeaders" w:uri="http://schemas.microsoft.com/office/word" w:val="1"/>
  </w:compat>
  <w:rsids>
    <w:rsidRoot w:val="00E51465"/>
    <w:rsid w:val="001A5B59"/>
    <w:rsid w:val="00E51465"/>
    <w:rsid w:val="7B912D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宋体"/>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semiHidden/>
    <w:unhideWhenUsed/>
    <w:uiPriority w:val="99"/>
    <w:pPr>
      <w:snapToGrid w:val="0"/>
      <w:jc w:val="left"/>
    </w:pPr>
    <w:rPr>
      <w:sz w:val="18"/>
      <w:szCs w:val="18"/>
    </w:rPr>
  </w:style>
  <w:style w:type="paragraph" w:styleId="3">
    <w:name w:val="header"/>
    <w:basedOn w:val="1"/>
    <w:link w:val="7"/>
    <w:semiHidden/>
    <w:unhideWhenUsed/>
    <w:uiPriority w:val="99"/>
    <w:pPr>
      <w:snapToGrid w:val="0"/>
    </w:pPr>
    <w:rPr>
      <w:sz w:val="18"/>
      <w:szCs w:val="18"/>
    </w:rPr>
  </w:style>
  <w:style w:type="paragraph" w:customStyle="1" w:styleId="6">
    <w:name w:val="msonormal"/>
    <w:basedOn w:val="1"/>
    <w:uiPriority w:val="0"/>
    <w:pPr>
      <w:spacing w:before="100" w:beforeAutospacing="1" w:after="100" w:afterAutospacing="1"/>
      <w:jc w:val="left"/>
    </w:pPr>
    <w:rPr>
      <w:rFonts w:ascii="宋体" w:hAnsi="宋体"/>
      <w:sz w:val="24"/>
      <w:szCs w:val="24"/>
    </w:rPr>
  </w:style>
  <w:style w:type="character" w:customStyle="1" w:styleId="7">
    <w:name w:val="页眉 字符"/>
    <w:basedOn w:val="5"/>
    <w:link w:val="3"/>
    <w:semiHidden/>
    <w:uiPriority w:val="99"/>
    <w:rPr>
      <w:rFonts w:eastAsia="宋体" w:cs="宋体"/>
      <w:sz w:val="18"/>
      <w:szCs w:val="18"/>
    </w:rPr>
  </w:style>
  <w:style w:type="character" w:customStyle="1" w:styleId="8">
    <w:name w:val="页脚 字符"/>
    <w:basedOn w:val="5"/>
    <w:link w:val="2"/>
    <w:semiHidden/>
    <w:uiPriority w:val="99"/>
    <w:rPr>
      <w:rFonts w:eastAsia="宋体" w:cs="宋体"/>
      <w:sz w:val="18"/>
      <w:szCs w:val="18"/>
    </w:rPr>
  </w:style>
  <w:style w:type="paragraph" w:customStyle="1" w:styleId="9">
    <w:name w:val="msochpdefault"/>
    <w:basedOn w:val="1"/>
    <w:uiPriority w:val="0"/>
    <w:pPr>
      <w:spacing w:before="100" w:beforeAutospacing="1" w:after="100" w:afterAutospacing="1"/>
      <w:jc w:val="left"/>
    </w:pPr>
    <w:rPr>
      <w:sz w:val="24"/>
      <w:szCs w:val="24"/>
    </w:rPr>
  </w:style>
  <w:style w:type="character" w:customStyle="1" w:styleId="10">
    <w:name w:val="translated-span"/>
    <w:basedOn w:val="5"/>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file:///D:\document\convert_tasks\transweb\1603119_1615194\1603119.doc.files\image001.jpg" TargetMode="Externa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116</Words>
  <Characters>662</Characters>
  <Lines>5</Lines>
  <Paragraphs>1</Paragraphs>
  <TotalTime>0</TotalTime>
  <ScaleCrop>false</ScaleCrop>
  <LinksUpToDate>false</LinksUpToDate>
  <CharactersWithSpaces>777</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2019-07-11T09:10:00Z</dcterms:created>
  <dc:creator>Administrator</dc:creator>
  <cp:lastModifiedBy>莺子</cp:lastModifiedBy>
  <dcterms:modified xsi:type="dcterms:W3CDTF">2019-07-11T10:52:12Z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